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3D" w:rsidRPr="007B1C3D" w:rsidRDefault="007B1C3D" w:rsidP="007B1C3D">
      <w:pPr>
        <w:shd w:val="clear" w:color="auto" w:fill="FFFFFF"/>
        <w:spacing w:before="150" w:after="0" w:line="240" w:lineRule="auto"/>
        <w:jc w:val="center"/>
        <w:rPr>
          <w:rFonts w:ascii="Arial" w:eastAsia="Times New Roman" w:hAnsi="Arial" w:cs="Arial"/>
          <w:color w:val="000000"/>
          <w:sz w:val="16"/>
          <w:szCs w:val="16"/>
          <w:lang w:eastAsia="tr-TR"/>
        </w:rPr>
      </w:pPr>
      <w:r w:rsidRPr="007B1C3D">
        <w:rPr>
          <w:rFonts w:ascii="Arial" w:eastAsia="Times New Roman" w:hAnsi="Arial" w:cs="Arial"/>
          <w:b/>
          <w:bCs/>
          <w:color w:val="000000"/>
          <w:sz w:val="16"/>
          <w:szCs w:val="16"/>
          <w:lang w:eastAsia="tr-TR"/>
        </w:rPr>
        <w:t>6698 SAYILI KİŞİSEL VERİLERİN KORUNMASI KANUNU (“KVKK”) UYARINCA KİŞİSEL VERİLERİN KORUNMASI HAKKINDA</w:t>
      </w:r>
    </w:p>
    <w:p w:rsidR="007B1C3D" w:rsidRPr="007B1C3D" w:rsidRDefault="007B1C3D" w:rsidP="007B1C3D">
      <w:pPr>
        <w:shd w:val="clear" w:color="auto" w:fill="FFFFFF"/>
        <w:spacing w:before="150" w:after="0" w:line="240" w:lineRule="auto"/>
        <w:jc w:val="center"/>
        <w:rPr>
          <w:rFonts w:ascii="Arial" w:eastAsia="Times New Roman" w:hAnsi="Arial" w:cs="Arial"/>
          <w:color w:val="000000"/>
          <w:sz w:val="16"/>
          <w:szCs w:val="16"/>
          <w:lang w:eastAsia="tr-TR"/>
        </w:rPr>
      </w:pPr>
      <w:r w:rsidRPr="007B1C3D">
        <w:rPr>
          <w:rFonts w:ascii="Arial" w:eastAsia="Times New Roman" w:hAnsi="Arial" w:cs="Arial"/>
          <w:b/>
          <w:bCs/>
          <w:color w:val="000000"/>
          <w:sz w:val="16"/>
          <w:szCs w:val="16"/>
          <w:lang w:eastAsia="tr-TR"/>
        </w:rPr>
        <w:t>GERÇEK KİŞİ TEDARİKÇİ-İŞ ORTAĞI – DIŞ HİZMET SAĞLAYICI VE TÜZEL KİŞİ TEDARİKÇİ-İŞ ORTAĞI- DIŞ HİZMET SAĞLAYICININ GERÇEK KİŞİ TEMSİLCİSİ</w:t>
      </w:r>
    </w:p>
    <w:p w:rsidR="007B1C3D" w:rsidRPr="007B1C3D" w:rsidRDefault="007B1C3D" w:rsidP="007B1C3D">
      <w:pPr>
        <w:shd w:val="clear" w:color="auto" w:fill="FFFFFF"/>
        <w:spacing w:before="150" w:after="0" w:line="240" w:lineRule="auto"/>
        <w:jc w:val="center"/>
        <w:rPr>
          <w:rFonts w:ascii="Arial" w:eastAsia="Times New Roman" w:hAnsi="Arial" w:cs="Arial"/>
          <w:color w:val="000000"/>
          <w:sz w:val="16"/>
          <w:szCs w:val="16"/>
          <w:lang w:eastAsia="tr-TR"/>
        </w:rPr>
      </w:pPr>
      <w:r w:rsidRPr="007B1C3D">
        <w:rPr>
          <w:rFonts w:ascii="Arial" w:eastAsia="Times New Roman" w:hAnsi="Arial" w:cs="Arial"/>
          <w:b/>
          <w:bCs/>
          <w:color w:val="000000"/>
          <w:sz w:val="16"/>
          <w:szCs w:val="16"/>
          <w:lang w:eastAsia="tr-TR"/>
        </w:rPr>
        <w:t>AYDINLATMA METNİ</w:t>
      </w:r>
    </w:p>
    <w:p w:rsidR="007B1C3D" w:rsidRPr="007B1C3D" w:rsidRDefault="007B1C3D" w:rsidP="004B5C4C">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 xml:space="preserve">Türkiye’de kurulu </w:t>
      </w:r>
      <w:r w:rsidR="004B5C4C">
        <w:rPr>
          <w:rFonts w:ascii="Arial" w:eastAsia="Times New Roman" w:hAnsi="Arial" w:cs="Arial"/>
          <w:color w:val="000000"/>
          <w:sz w:val="16"/>
          <w:szCs w:val="16"/>
          <w:lang w:eastAsia="tr-TR"/>
        </w:rPr>
        <w:t xml:space="preserve">TEZMAKSAN </w:t>
      </w:r>
      <w:r w:rsidR="005C13E4">
        <w:rPr>
          <w:rFonts w:ascii="Arial" w:eastAsia="Times New Roman" w:hAnsi="Arial" w:cs="Arial"/>
          <w:color w:val="000000"/>
          <w:sz w:val="16"/>
          <w:szCs w:val="16"/>
          <w:lang w:eastAsia="tr-TR"/>
        </w:rPr>
        <w:t>EĞİTİM ÜSSÜ TİCARİ İŞLETMESİ</w:t>
      </w:r>
      <w:r w:rsidRPr="007B1C3D">
        <w:rPr>
          <w:rFonts w:ascii="Arial" w:eastAsia="Times New Roman" w:hAnsi="Arial" w:cs="Arial"/>
          <w:color w:val="000000"/>
          <w:sz w:val="16"/>
          <w:szCs w:val="16"/>
          <w:lang w:eastAsia="tr-TR"/>
        </w:rPr>
        <w:t xml:space="preserve"> olarak; veri sorumlusu sıfatıyla, burada belirtildiği şekilde</w:t>
      </w:r>
      <w:r w:rsidR="004B5C4C">
        <w:rPr>
          <w:rFonts w:ascii="Arial" w:eastAsia="Times New Roman" w:hAnsi="Arial" w:cs="Arial"/>
          <w:color w:val="000000"/>
          <w:sz w:val="16"/>
          <w:szCs w:val="16"/>
          <w:lang w:eastAsia="tr-TR"/>
        </w:rPr>
        <w:t xml:space="preserve"> </w:t>
      </w:r>
      <w:r w:rsidRPr="007B1C3D">
        <w:rPr>
          <w:rFonts w:ascii="Arial" w:eastAsia="Times New Roman" w:hAnsi="Arial" w:cs="Arial"/>
          <w:color w:val="000000"/>
          <w:sz w:val="16"/>
          <w:szCs w:val="16"/>
          <w:lang w:eastAsia="tr-TR"/>
        </w:rPr>
        <w:t>ticari ilişkilerimiz kapsamında işlenmelerini gerektiren </w:t>
      </w:r>
      <w:r w:rsidRPr="007B1C3D">
        <w:rPr>
          <w:rFonts w:ascii="Arial" w:eastAsia="Times New Roman" w:hAnsi="Arial" w:cs="Arial"/>
          <w:i/>
          <w:iCs/>
          <w:color w:val="000000"/>
          <w:sz w:val="16"/>
          <w:szCs w:val="16"/>
          <w:lang w:eastAsia="tr-TR"/>
        </w:rPr>
        <w:t>amaç çerçevesinde</w:t>
      </w:r>
      <w:r w:rsidRPr="007B1C3D">
        <w:rPr>
          <w:rFonts w:ascii="Arial" w:eastAsia="Times New Roman" w:hAnsi="Arial" w:cs="Arial"/>
          <w:color w:val="000000"/>
          <w:sz w:val="16"/>
          <w:szCs w:val="16"/>
          <w:lang w:eastAsia="tr-TR"/>
        </w:rPr>
        <w:t>;</w:t>
      </w:r>
      <w:r w:rsidR="004B5C4C">
        <w:rPr>
          <w:rFonts w:ascii="Arial" w:eastAsia="Times New Roman" w:hAnsi="Arial" w:cs="Arial"/>
          <w:color w:val="000000"/>
          <w:sz w:val="16"/>
          <w:szCs w:val="16"/>
          <w:lang w:eastAsia="tr-TR"/>
        </w:rPr>
        <w:t xml:space="preserve"> </w:t>
      </w:r>
      <w:r w:rsidRPr="007B1C3D">
        <w:rPr>
          <w:rFonts w:ascii="Arial" w:eastAsia="Times New Roman" w:hAnsi="Arial" w:cs="Arial"/>
          <w:i/>
          <w:iCs/>
          <w:color w:val="000000"/>
          <w:sz w:val="16"/>
          <w:szCs w:val="16"/>
          <w:lang w:eastAsia="tr-TR"/>
        </w:rPr>
        <w:t>işleme amacı ile bağlantılı, sınırlı ve ölçülü</w:t>
      </w:r>
      <w:r w:rsidRPr="007B1C3D">
        <w:rPr>
          <w:rFonts w:ascii="Arial" w:eastAsia="Times New Roman" w:hAnsi="Arial" w:cs="Arial"/>
          <w:color w:val="000000"/>
          <w:sz w:val="16"/>
          <w:szCs w:val="16"/>
          <w:lang w:eastAsia="tr-TR"/>
        </w:rPr>
        <w:t> şekilde,</w:t>
      </w:r>
      <w:r w:rsidR="004B5C4C">
        <w:rPr>
          <w:rFonts w:ascii="Arial" w:eastAsia="Times New Roman" w:hAnsi="Arial" w:cs="Arial"/>
          <w:color w:val="000000"/>
          <w:sz w:val="16"/>
          <w:szCs w:val="16"/>
          <w:lang w:eastAsia="tr-TR"/>
        </w:rPr>
        <w:t xml:space="preserve"> </w:t>
      </w:r>
      <w:r w:rsidRPr="004B5C4C">
        <w:rPr>
          <w:rFonts w:ascii="Arial" w:eastAsia="Times New Roman" w:hAnsi="Arial" w:cs="Arial"/>
          <w:color w:val="000000"/>
          <w:sz w:val="16"/>
          <w:szCs w:val="16"/>
          <w:lang w:eastAsia="tr-TR"/>
        </w:rPr>
        <w:t>duruma göre bizim talep ettiğimiz ve/veya sizlerin bizimle paylaşmış olduğunuz kişisel verilerinizin,</w:t>
      </w:r>
      <w:r w:rsidR="004B5C4C">
        <w:rPr>
          <w:rFonts w:ascii="Arial" w:eastAsia="Times New Roman" w:hAnsi="Arial" w:cs="Arial"/>
          <w:color w:val="000000"/>
          <w:sz w:val="16"/>
          <w:szCs w:val="16"/>
          <w:lang w:eastAsia="tr-TR"/>
        </w:rPr>
        <w:t xml:space="preserve"> </w:t>
      </w:r>
      <w:r w:rsidRPr="007B1C3D">
        <w:rPr>
          <w:rFonts w:ascii="Arial" w:eastAsia="Times New Roman" w:hAnsi="Arial" w:cs="Arial"/>
          <w:color w:val="000000"/>
          <w:sz w:val="16"/>
          <w:szCs w:val="16"/>
          <w:lang w:eastAsia="tr-TR"/>
        </w:rPr>
        <w:t>kaydedileceğini, depolanacağını, muhafaza edileceğini, yeniden düzenleneceğini, kanunen bu kişisel verileri talep etmeye yetkili olan kurumlar ile paylaşılacağını ve KVKK’nın öngördüğü şartlarda, yurtiçinde üçüncü kişilere aktarılacağını, devredileceğini, sınıflandırılabileceğini ve KVKK’da sayılan sair şekillerde işlenebileceğini</w:t>
      </w:r>
    </w:p>
    <w:p w:rsidR="007B1C3D" w:rsidRPr="007B1C3D" w:rsidRDefault="007B1C3D" w:rsidP="004B5C4C">
      <w:pPr>
        <w:shd w:val="clear" w:color="auto" w:fill="FFFFFF"/>
        <w:spacing w:before="150" w:after="0" w:line="276"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bildiririz.</w:t>
      </w:r>
    </w:p>
    <w:p w:rsidR="007B1C3D" w:rsidRPr="007B1C3D" w:rsidRDefault="007B1C3D" w:rsidP="004B5C4C">
      <w:pPr>
        <w:shd w:val="clear" w:color="auto" w:fill="FFFFFF"/>
        <w:spacing w:before="150" w:after="0" w:line="276" w:lineRule="auto"/>
        <w:rPr>
          <w:rFonts w:ascii="Arial" w:eastAsia="Times New Roman" w:hAnsi="Arial" w:cs="Arial"/>
          <w:color w:val="000000"/>
          <w:sz w:val="16"/>
          <w:szCs w:val="16"/>
          <w:lang w:eastAsia="tr-TR"/>
        </w:rPr>
      </w:pPr>
      <w:r w:rsidRPr="007B1C3D">
        <w:rPr>
          <w:rFonts w:ascii="Arial" w:eastAsia="Times New Roman" w:hAnsi="Arial" w:cs="Arial"/>
          <w:b/>
          <w:bCs/>
          <w:color w:val="000000"/>
          <w:sz w:val="16"/>
          <w:szCs w:val="16"/>
          <w:lang w:eastAsia="tr-TR"/>
        </w:rPr>
        <w:t>GERÇEK KİŞİ TEDARİKÇİ- İŞ ORTAĞI- DIŞ HİZMET SAĞLAYICI VE TÜZEL KİŞİ TEDARİKÇİ- İŞ ORTAĞI- DIŞ HİZMET SAĞLAYICININ GERÇEK KİŞİ TEMSİLCİSİ VERİLERİNE İLİŞKİN</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Tarafımıza sizin tarafınızdan veya temsilcisi olduğunuz şirketiniz yetkilileri tarafından sözleşme ilişkimiz kapsamında sağlanan ve tarafımızca işlemeye konu olabilecek kişisel verileriniz aşağıdaki gibidir:</w:t>
      </w:r>
    </w:p>
    <w:tbl>
      <w:tblPr>
        <w:tblW w:w="18398" w:type="dxa"/>
        <w:tblInd w:w="-71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60"/>
        <w:gridCol w:w="8983"/>
        <w:gridCol w:w="7855"/>
      </w:tblGrid>
      <w:tr w:rsidR="007B1C3D" w:rsidRPr="007B1C3D" w:rsidTr="004B5C4C">
        <w:trPr>
          <w:gridAfter w:val="1"/>
          <w:wAfter w:w="7855" w:type="dxa"/>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B1C3D" w:rsidRPr="007B1C3D" w:rsidRDefault="007B1C3D" w:rsidP="007B1C3D">
            <w:pPr>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Kimlik Verisi</w:t>
            </w:r>
          </w:p>
        </w:tc>
        <w:tc>
          <w:tcPr>
            <w:tcW w:w="8983" w:type="dxa"/>
            <w:tcBorders>
              <w:top w:val="outset" w:sz="6" w:space="0" w:color="auto"/>
              <w:left w:val="outset" w:sz="6" w:space="0" w:color="auto"/>
              <w:bottom w:val="outset" w:sz="6" w:space="0" w:color="auto"/>
              <w:right w:val="outset" w:sz="6" w:space="0" w:color="auto"/>
            </w:tcBorders>
            <w:shd w:val="clear" w:color="auto" w:fill="FFFFFF"/>
            <w:hideMark/>
          </w:tcPr>
          <w:p w:rsidR="007B1C3D" w:rsidRPr="007B1C3D" w:rsidRDefault="007B1C3D" w:rsidP="007B1C3D">
            <w:pPr>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Ad, soyadı, T.C. Kimlik No, doğum tarihi, doğum yeri, cinsiyet, medeni durumu, milliyeti, nüfus cüzdanı/ehliyet sureti</w:t>
            </w:r>
          </w:p>
        </w:tc>
      </w:tr>
      <w:tr w:rsidR="007B1C3D" w:rsidRPr="007B1C3D" w:rsidTr="004B5C4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B1C3D" w:rsidRPr="007B1C3D" w:rsidRDefault="007B1C3D" w:rsidP="007B1C3D">
            <w:pPr>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İletişim Verisi</w:t>
            </w:r>
          </w:p>
        </w:tc>
        <w:tc>
          <w:tcPr>
            <w:tcW w:w="168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B1C3D" w:rsidRPr="007B1C3D" w:rsidRDefault="007B1C3D" w:rsidP="007B1C3D">
            <w:pPr>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E-posta adresi, adresi ve telefon numarası</w:t>
            </w:r>
          </w:p>
        </w:tc>
      </w:tr>
      <w:tr w:rsidR="007B1C3D" w:rsidRPr="007B1C3D" w:rsidTr="004B5C4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B1C3D" w:rsidRPr="007B1C3D" w:rsidRDefault="007B1C3D" w:rsidP="007B1C3D">
            <w:pPr>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Özel Nitelikli Kişisel Veri</w:t>
            </w:r>
          </w:p>
        </w:tc>
        <w:tc>
          <w:tcPr>
            <w:tcW w:w="168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B1C3D" w:rsidRPr="007B1C3D" w:rsidRDefault="004B5C4C" w:rsidP="007B1C3D">
            <w:pPr>
              <w:spacing w:before="150"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N</w:t>
            </w:r>
            <w:r w:rsidR="007B1C3D" w:rsidRPr="007B1C3D">
              <w:rPr>
                <w:rFonts w:ascii="Arial" w:eastAsia="Times New Roman" w:hAnsi="Arial" w:cs="Arial"/>
                <w:color w:val="000000"/>
                <w:sz w:val="16"/>
                <w:szCs w:val="16"/>
                <w:lang w:eastAsia="tr-TR"/>
              </w:rPr>
              <w:t>üfus cüzdanı/ehliyet suretinde yer alan din ve kan grubu, adli sicil kaydı</w:t>
            </w:r>
          </w:p>
        </w:tc>
      </w:tr>
      <w:tr w:rsidR="007B1C3D" w:rsidRPr="007B1C3D" w:rsidTr="004B5C4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B1C3D" w:rsidRPr="007B1C3D" w:rsidRDefault="007B1C3D" w:rsidP="007B1C3D">
            <w:pPr>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Finansal Veri</w:t>
            </w:r>
          </w:p>
        </w:tc>
        <w:tc>
          <w:tcPr>
            <w:tcW w:w="168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B1C3D" w:rsidRPr="007B1C3D" w:rsidRDefault="007B1C3D" w:rsidP="007B1C3D">
            <w:pPr>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Banka hesap bilgileri</w:t>
            </w:r>
          </w:p>
        </w:tc>
      </w:tr>
      <w:tr w:rsidR="007B1C3D" w:rsidRPr="007B1C3D" w:rsidTr="004B5C4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B1C3D" w:rsidRPr="007B1C3D" w:rsidRDefault="007B1C3D" w:rsidP="007B1C3D">
            <w:pPr>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Eğitim Verisi</w:t>
            </w:r>
          </w:p>
        </w:tc>
        <w:tc>
          <w:tcPr>
            <w:tcW w:w="168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B1C3D" w:rsidRPr="007B1C3D" w:rsidRDefault="007B1C3D" w:rsidP="007B1C3D">
            <w:pPr>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Eğitmen özgeçmişleri</w:t>
            </w:r>
          </w:p>
        </w:tc>
      </w:tr>
      <w:tr w:rsidR="007B1C3D" w:rsidRPr="007B1C3D" w:rsidTr="004B5C4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B1C3D" w:rsidRPr="007B1C3D" w:rsidRDefault="007B1C3D" w:rsidP="007B1C3D">
            <w:pPr>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Çalışma Verisi</w:t>
            </w:r>
          </w:p>
        </w:tc>
        <w:tc>
          <w:tcPr>
            <w:tcW w:w="168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B1C3D" w:rsidRPr="007B1C3D" w:rsidRDefault="007B1C3D" w:rsidP="007B1C3D">
            <w:pPr>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SGK giriş bildirgesi ve görevlendirme belgeleri, işe başlama tarihi, unvanı, imza sirküleri</w:t>
            </w:r>
          </w:p>
        </w:tc>
      </w:tr>
      <w:tr w:rsidR="007B1C3D" w:rsidRPr="007B1C3D" w:rsidTr="004B5C4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B1C3D" w:rsidRPr="007B1C3D" w:rsidRDefault="007B1C3D" w:rsidP="007B1C3D">
            <w:pPr>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Görsel ve İşitsel Veri</w:t>
            </w:r>
          </w:p>
        </w:tc>
        <w:tc>
          <w:tcPr>
            <w:tcW w:w="168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B1C3D" w:rsidRPr="007B1C3D" w:rsidRDefault="007B1C3D" w:rsidP="007B1C3D">
            <w:pPr>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Gerçek kişiye ait fotoğraf, güvenlik kamera kayıtları, Şirket yetkilileri ile görüşme esnasında alınan ses kayıtları</w:t>
            </w:r>
          </w:p>
        </w:tc>
      </w:tr>
      <w:tr w:rsidR="007B1C3D" w:rsidRPr="007B1C3D" w:rsidTr="004B5C4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7B1C3D" w:rsidRPr="007B1C3D" w:rsidRDefault="007B1C3D" w:rsidP="007B1C3D">
            <w:pPr>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Diğer</w:t>
            </w:r>
          </w:p>
        </w:tc>
        <w:tc>
          <w:tcPr>
            <w:tcW w:w="168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B1C3D" w:rsidRPr="007B1C3D" w:rsidRDefault="007B1C3D" w:rsidP="007B1C3D">
            <w:pPr>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Araç plakası</w:t>
            </w:r>
          </w:p>
        </w:tc>
      </w:tr>
    </w:tbl>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b/>
          <w:bCs/>
          <w:color w:val="000000"/>
          <w:sz w:val="16"/>
          <w:szCs w:val="16"/>
          <w:lang w:eastAsia="tr-TR"/>
        </w:rPr>
        <w:t>KİŞİSEL VERİLERİNİZİN İŞLENME AMAÇLARI</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Kişisel verileriniz Şirket tarafından aşağıda belirtilen amaç ve hukuki sebeplerle işlenebilir.</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Aramızdaki sözleşmelerin uygulanabilmesi ve şart ve koşullarının yerine getirilmesi için;</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 Tarafınızdan veya temsilcisi olduğunuz şirket tarafından Şirket’e temin edilen mal ve hizmete ilişkin işlerin ve iletişimin koordinasyonu ve yürütülmesi ve hizmet/sözleşme ifasına ilişkin kalite kontrolü ve değerlendirmesi</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 Finans ve muhasebe kayıtlarının tutulabilmesi ve ödeme işlemlerinin gerçekleştirilmesi</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 Tedarikçi, iş ortakları, dış hizmet sağlayıcıları ve müşteriler arasında iletişim sağlanması</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 Resepsiyon faaliyetlerinin takibi</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 Tedarikçi çalışanlarından destek alınması</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Şirket politikalarımızı uygulamak açısından gerekli olduğu takdirde işlenebilir.</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Savunma hakkımızı kullanabilmek veya tarafımızdan usulüne uygun bir hukuki süreç kapsamında talep edildiği takdirde hukuki yükümlülüğümüzü yerine getirmek adına işlenebilir.</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Şirket işyeri ve binasında iş sağlığı ve güvenliğinin sağlanması ve denetimi gibi yasal yükümlülüklerin yerine getirilmesi amacıyla işlenebilir.</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Kişisel verileriniz, ilgili mevzuatta belirtilen veya işlendikleri amaç için gerekli olan azami süre ve herhalde kanuni zamanaşımı süreleri kadar muhafaza edilecektir.</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b/>
          <w:bCs/>
          <w:color w:val="000000"/>
          <w:sz w:val="16"/>
          <w:szCs w:val="16"/>
          <w:lang w:eastAsia="tr-TR"/>
        </w:rPr>
        <w:t>KİŞİSEL VERİLERİNİZİN ÜÇÜNCÜ KİŞİLERLE PAYLAŞILMASI</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bookmarkStart w:id="0" w:name="_Hlk500348426"/>
      <w:r w:rsidRPr="007B1C3D">
        <w:rPr>
          <w:rFonts w:ascii="Arial" w:eastAsia="Times New Roman" w:hAnsi="Arial" w:cs="Arial"/>
          <w:color w:val="000000"/>
          <w:sz w:val="16"/>
          <w:szCs w:val="16"/>
          <w:lang w:eastAsia="tr-TR"/>
        </w:rPr>
        <w:t>Kişisel verileriniz zaman zaman ve faaliyetin gerektirdiği ölçüde, Şirket işleyişimizi yürütebilmek için yurtiçinde bina yönetimini gerçekleştiren şirketle, Şirket’in hizmet aldığı mesleki danışmanlar ve muhasebeciler ve denetçilerle, bilgi teknolojileri ve arşiv hizmeti veren şirketlerle, yasal yükümlülüklerimizi getirmek için hizmet aldığımız iş sağlığı ve güvenliği kurumları ve uzmanlarıyla, Şirket’in ticari, idari veya sözleşmesel ilişki içinde bulunduğu kurumlarla, bankalarla, iç ilişkimizin yürütülmesi amacıyla Şirket’in hakim ortağı olan şirket ve onun grup şirketleri gibi üçüncü kişilerle paylaşılabilir.</w:t>
      </w:r>
      <w:bookmarkEnd w:id="0"/>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b/>
          <w:bCs/>
          <w:color w:val="000000"/>
          <w:sz w:val="16"/>
          <w:szCs w:val="16"/>
          <w:lang w:eastAsia="tr-TR"/>
        </w:rPr>
        <w:t>HAKLARINIZ</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KVKK’nın 11. maddesi gereği bize şahsen, kimliğinizi ispat etmeniz kaydıyla, kişisel verileriniz ile ilgili;</w:t>
      </w:r>
    </w:p>
    <w:p w:rsidR="007B1C3D" w:rsidRPr="007B1C3D" w:rsidRDefault="007B1C3D" w:rsidP="007B1C3D">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lastRenderedPageBreak/>
        <w:t>Şirket’in hakkınızda kişisel veri işleyip işlemediğini öğrenmek, eğer işlemişse, buna ilişkin bilgi talep etmek,</w:t>
      </w:r>
    </w:p>
    <w:p w:rsidR="007B1C3D" w:rsidRPr="007B1C3D" w:rsidRDefault="007B1C3D" w:rsidP="007B1C3D">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Kişisel verilerinizin işlenme amacını ve bunların amacına uygun kullanılıp kullanılmadığı öğrenmek,</w:t>
      </w:r>
    </w:p>
    <w:p w:rsidR="007B1C3D" w:rsidRPr="007B1C3D" w:rsidRDefault="007B1C3D" w:rsidP="007B1C3D">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Kişisel verilerin yurtiçi veya yurtdışına aktarılıp aktarılmadığı ve kimlere aktarıldığını öğrenmek</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hakkına sahipsiniz.</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Ayrıca, Şirket’ten yanlış ve eksik Kişisel Verilerinizin düzeltilmesini ve verilerinin aktarıldığı veya aktarılmış olabileceği alıcıların bilgilendirilmesini talep etme hakkınız vardır.</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Kişisel verilerinizin KVKK madde 7’de öngörülen şartlar çerçevesinde verilerinizin imha edilmesini (silinmesini, yok edilmesini veya anonim hale getirilmesini) Şirketten talep edebilirsiniz. Aynı zamanda verilerin aktarıldığı veya aktarılabileceği 3. kişilerin söz konusu imha talebiniz ile ilgili bilgilendirilmesini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Münhasıran bir otomatik sistem kullanılarak oluşturulmuş kişisel veri analizinizin sonuçlarına bu sonuçlar çıkarlarınıza aykırıysa itiraz edebilirsiniz.</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Kişisel verilerinizin kanuna aykırı olarak işlenmesi sebebiyle zarara uğramanız halinde zararın giderilmesini talep edebilirsiniz.</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lang w:eastAsia="tr-TR"/>
        </w:rPr>
        <w:t>Başvurunuzda yer alan talepleriniz, talebin niteliğine göre en geç otuz gün içinde ücretsiz olarak sonuçlandırılacaktır. Ancak, işlemin Şirket için ayrıca bir maliyeti gerektirmesi hâlinde, Kişisel Verileri Koruma Kurulu tarafından belirlenen tarifedeki ücret alınabilir.</w:t>
      </w:r>
    </w:p>
    <w:p w:rsidR="007B1C3D" w:rsidRPr="007B1C3D" w:rsidRDefault="007B1C3D" w:rsidP="007B1C3D">
      <w:pPr>
        <w:shd w:val="clear" w:color="auto" w:fill="FFFFFF"/>
        <w:spacing w:before="150" w:after="0" w:line="240" w:lineRule="auto"/>
        <w:rPr>
          <w:rFonts w:ascii="Arial" w:eastAsia="Times New Roman" w:hAnsi="Arial" w:cs="Arial"/>
          <w:color w:val="000000"/>
          <w:sz w:val="16"/>
          <w:szCs w:val="16"/>
          <w:lang w:eastAsia="tr-TR"/>
        </w:rPr>
      </w:pPr>
      <w:r w:rsidRPr="007B1C3D">
        <w:rPr>
          <w:rFonts w:ascii="Arial" w:eastAsia="Times New Roman" w:hAnsi="Arial" w:cs="Arial"/>
          <w:color w:val="000000"/>
          <w:sz w:val="16"/>
          <w:szCs w:val="16"/>
          <w:u w:val="single"/>
          <w:lang w:eastAsia="tr-TR"/>
        </w:rPr>
        <w:t>Kişisel verilerinizin işlenmesi ile ilgili hususlarda başvurunuzu Şirketin internet adresinde bulunan başvuru formunu doldurup imzalamak suretiyle şahsen kimliğinizi ispatlamak suretiyle Şirketimize teslim etmeniz gerekmektedir.</w:t>
      </w: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B1C3D" w:rsidRPr="007B1C3D" w:rsidTr="007B1C3D">
        <w:tc>
          <w:tcPr>
            <w:tcW w:w="0" w:type="auto"/>
            <w:shd w:val="clear" w:color="auto" w:fill="FFFFFF"/>
            <w:vAlign w:val="bottom"/>
            <w:hideMark/>
          </w:tcPr>
          <w:tbl>
            <w:tblPr>
              <w:tblW w:w="5000" w:type="pct"/>
              <w:tblCellMar>
                <w:left w:w="0" w:type="dxa"/>
                <w:right w:w="0" w:type="dxa"/>
              </w:tblCellMar>
              <w:tblLook w:val="04A0" w:firstRow="1" w:lastRow="0" w:firstColumn="1" w:lastColumn="0" w:noHBand="0" w:noVBand="1"/>
            </w:tblPr>
            <w:tblGrid>
              <w:gridCol w:w="9072"/>
            </w:tblGrid>
            <w:tr w:rsidR="007B1C3D" w:rsidRPr="007B1C3D">
              <w:tc>
                <w:tcPr>
                  <w:tcW w:w="0" w:type="auto"/>
                  <w:vAlign w:val="bottom"/>
                  <w:hideMark/>
                </w:tcPr>
                <w:tbl>
                  <w:tblPr>
                    <w:tblpPr w:leftFromText="45" w:rightFromText="45" w:topFromText="150" w:vertAnchor="text"/>
                    <w:tblW w:w="5000" w:type="pct"/>
                    <w:tblCellMar>
                      <w:left w:w="0" w:type="dxa"/>
                      <w:right w:w="0" w:type="dxa"/>
                    </w:tblCellMar>
                    <w:tblLook w:val="04A0" w:firstRow="1" w:lastRow="0" w:firstColumn="1" w:lastColumn="0" w:noHBand="0" w:noVBand="1"/>
                  </w:tblPr>
                  <w:tblGrid>
                    <w:gridCol w:w="9072"/>
                  </w:tblGrid>
                  <w:tr w:rsidR="007B1C3D" w:rsidRPr="007B1C3D">
                    <w:tc>
                      <w:tcPr>
                        <w:tcW w:w="9075" w:type="dxa"/>
                        <w:vAlign w:val="bottom"/>
                        <w:hideMark/>
                      </w:tcPr>
                      <w:tbl>
                        <w:tblPr>
                          <w:tblpPr w:leftFromText="45" w:rightFromText="45" w:topFromText="150" w:vertAnchor="text"/>
                          <w:tblW w:w="5000" w:type="pct"/>
                          <w:tblCellMar>
                            <w:left w:w="0" w:type="dxa"/>
                            <w:right w:w="0" w:type="dxa"/>
                          </w:tblCellMar>
                          <w:tblLook w:val="04A0" w:firstRow="1" w:lastRow="0" w:firstColumn="1" w:lastColumn="0" w:noHBand="0" w:noVBand="1"/>
                        </w:tblPr>
                        <w:tblGrid>
                          <w:gridCol w:w="9072"/>
                        </w:tblGrid>
                        <w:tr w:rsidR="007B1C3D" w:rsidRPr="007B1C3D">
                          <w:tc>
                            <w:tcPr>
                              <w:tcW w:w="0" w:type="auto"/>
                              <w:vAlign w:val="bottom"/>
                              <w:hideMark/>
                            </w:tcPr>
                            <w:p w:rsidR="007B1C3D" w:rsidRPr="007B1C3D" w:rsidRDefault="007B1C3D" w:rsidP="007B1C3D">
                              <w:pPr>
                                <w:spacing w:before="150" w:after="0" w:line="240" w:lineRule="auto"/>
                                <w:rPr>
                                  <w:rFonts w:ascii="Times New Roman" w:eastAsia="Times New Roman" w:hAnsi="Times New Roman" w:cs="Times New Roman"/>
                                  <w:sz w:val="16"/>
                                  <w:szCs w:val="16"/>
                                  <w:lang w:eastAsia="tr-TR"/>
                                </w:rPr>
                              </w:pPr>
                              <w:r w:rsidRPr="007B1C3D">
                                <w:rPr>
                                  <w:rFonts w:ascii="Times New Roman" w:eastAsia="Times New Roman" w:hAnsi="Times New Roman" w:cs="Times New Roman"/>
                                  <w:b/>
                                  <w:bCs/>
                                  <w:sz w:val="16"/>
                                  <w:szCs w:val="16"/>
                                  <w:lang w:eastAsia="tr-TR"/>
                                </w:rPr>
                                <w:t>İLETİŞİM BİLGİLERİ </w:t>
                              </w:r>
                              <w:r w:rsidRPr="007B1C3D">
                                <w:rPr>
                                  <w:rFonts w:ascii="Times New Roman" w:eastAsia="Times New Roman" w:hAnsi="Times New Roman" w:cs="Times New Roman"/>
                                  <w:b/>
                                  <w:bCs/>
                                  <w:sz w:val="16"/>
                                  <w:szCs w:val="16"/>
                                  <w:lang w:eastAsia="tr-TR"/>
                                </w:rPr>
                                <w:br/>
                              </w:r>
                            </w:p>
                            <w:p w:rsidR="007B1C3D" w:rsidRPr="007B1C3D" w:rsidRDefault="004B5C4C" w:rsidP="007B1C3D">
                              <w:pPr>
                                <w:spacing w:before="150"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Tezmaksan </w:t>
                              </w:r>
                              <w:r w:rsidR="005C13E4">
                                <w:rPr>
                                  <w:rFonts w:ascii="Times New Roman" w:eastAsia="Times New Roman" w:hAnsi="Times New Roman" w:cs="Times New Roman"/>
                                  <w:sz w:val="16"/>
                                  <w:szCs w:val="16"/>
                                  <w:lang w:eastAsia="tr-TR"/>
                                </w:rPr>
                                <w:t>Eğitim Üssü Ticari İşletmesi</w:t>
                              </w:r>
                            </w:p>
                            <w:p w:rsidR="007B1C3D" w:rsidRPr="007B1C3D" w:rsidRDefault="007B1C3D" w:rsidP="007B1C3D">
                              <w:pPr>
                                <w:spacing w:before="150" w:after="0" w:line="240" w:lineRule="auto"/>
                                <w:rPr>
                                  <w:rFonts w:ascii="Times New Roman" w:eastAsia="Times New Roman" w:hAnsi="Times New Roman" w:cs="Times New Roman"/>
                                  <w:sz w:val="16"/>
                                  <w:szCs w:val="16"/>
                                  <w:lang w:eastAsia="tr-TR"/>
                                </w:rPr>
                              </w:pPr>
                              <w:r w:rsidRPr="007B1C3D">
                                <w:rPr>
                                  <w:rFonts w:ascii="Times New Roman" w:eastAsia="Times New Roman" w:hAnsi="Times New Roman" w:cs="Times New Roman"/>
                                  <w:sz w:val="16"/>
                                  <w:szCs w:val="16"/>
                                  <w:lang w:eastAsia="tr-TR"/>
                                </w:rPr>
                                <w:t xml:space="preserve">Mersis No: </w:t>
                              </w:r>
                              <w:r w:rsidR="004B5C4C" w:rsidRPr="004B5C4C">
                                <w:rPr>
                                  <w:rFonts w:ascii="Times New Roman" w:eastAsia="Times New Roman" w:hAnsi="Times New Roman" w:cs="Times New Roman"/>
                                  <w:sz w:val="16"/>
                                  <w:szCs w:val="16"/>
                                  <w:lang w:eastAsia="tr-TR"/>
                                </w:rPr>
                                <w:t>0842002469500011</w:t>
                              </w:r>
                            </w:p>
                            <w:p w:rsidR="007B1C3D" w:rsidRPr="007B1C3D" w:rsidRDefault="007B1C3D" w:rsidP="007B1C3D">
                              <w:pPr>
                                <w:spacing w:before="150" w:after="0" w:line="240" w:lineRule="auto"/>
                                <w:rPr>
                                  <w:rFonts w:ascii="Times New Roman" w:eastAsia="Times New Roman" w:hAnsi="Times New Roman" w:cs="Times New Roman"/>
                                  <w:sz w:val="16"/>
                                  <w:szCs w:val="16"/>
                                  <w:lang w:eastAsia="tr-TR"/>
                                </w:rPr>
                              </w:pPr>
                              <w:r w:rsidRPr="007B1C3D">
                                <w:rPr>
                                  <w:rFonts w:ascii="Times New Roman" w:eastAsia="Times New Roman" w:hAnsi="Times New Roman" w:cs="Times New Roman"/>
                                  <w:sz w:val="16"/>
                                  <w:szCs w:val="16"/>
                                  <w:lang w:eastAsia="tr-TR"/>
                                </w:rPr>
                                <w:t>İletişim Linki: </w:t>
                              </w:r>
                              <w:r w:rsidRPr="007B1C3D">
                                <w:rPr>
                                  <w:rFonts w:ascii="Times New Roman" w:eastAsia="Times New Roman" w:hAnsi="Times New Roman" w:cs="Times New Roman"/>
                                  <w:color w:val="0000FF"/>
                                  <w:sz w:val="16"/>
                                  <w:szCs w:val="16"/>
                                  <w:lang w:eastAsia="tr-TR"/>
                                </w:rPr>
                                <w:t>http://www.</w:t>
                              </w:r>
                              <w:r w:rsidR="004B5C4C">
                                <w:rPr>
                                  <w:rFonts w:ascii="Times New Roman" w:eastAsia="Times New Roman" w:hAnsi="Times New Roman" w:cs="Times New Roman"/>
                                  <w:color w:val="0000FF"/>
                                  <w:sz w:val="16"/>
                                  <w:szCs w:val="16"/>
                                  <w:lang w:eastAsia="tr-TR"/>
                                </w:rPr>
                                <w:t>tezmaksan</w:t>
                              </w:r>
                              <w:r w:rsidR="005C13E4">
                                <w:rPr>
                                  <w:rFonts w:ascii="Times New Roman" w:eastAsia="Times New Roman" w:hAnsi="Times New Roman" w:cs="Times New Roman"/>
                                  <w:color w:val="0000FF"/>
                                  <w:sz w:val="16"/>
                                  <w:szCs w:val="16"/>
                                  <w:lang w:eastAsia="tr-TR"/>
                                </w:rPr>
                                <w:t>akademi</w:t>
                              </w:r>
                              <w:bookmarkStart w:id="1" w:name="_GoBack"/>
                              <w:bookmarkEnd w:id="1"/>
                              <w:r w:rsidR="004B5C4C">
                                <w:rPr>
                                  <w:rFonts w:ascii="Times New Roman" w:eastAsia="Times New Roman" w:hAnsi="Times New Roman" w:cs="Times New Roman"/>
                                  <w:color w:val="0000FF"/>
                                  <w:sz w:val="16"/>
                                  <w:szCs w:val="16"/>
                                  <w:lang w:eastAsia="tr-TR"/>
                                </w:rPr>
                                <w:t>.com</w:t>
                              </w:r>
                            </w:p>
                            <w:p w:rsidR="007B1C3D" w:rsidRPr="007B1C3D" w:rsidRDefault="007B1C3D" w:rsidP="004B5C4C">
                              <w:pPr>
                                <w:spacing w:before="150" w:after="0" w:line="240" w:lineRule="auto"/>
                                <w:rPr>
                                  <w:rFonts w:ascii="Times New Roman" w:eastAsia="Times New Roman" w:hAnsi="Times New Roman" w:cs="Times New Roman"/>
                                  <w:sz w:val="16"/>
                                  <w:szCs w:val="16"/>
                                  <w:lang w:eastAsia="tr-TR"/>
                                </w:rPr>
                              </w:pPr>
                              <w:r w:rsidRPr="007B1C3D">
                                <w:rPr>
                                  <w:rFonts w:ascii="Times New Roman" w:eastAsia="Times New Roman" w:hAnsi="Times New Roman" w:cs="Times New Roman"/>
                                  <w:sz w:val="16"/>
                                  <w:szCs w:val="16"/>
                                  <w:lang w:eastAsia="tr-TR"/>
                                </w:rPr>
                                <w:t xml:space="preserve">Adres: </w:t>
                              </w:r>
                              <w:r w:rsidR="004B5C4C">
                                <w:rPr>
                                  <w:rFonts w:ascii="Times New Roman" w:eastAsia="Times New Roman" w:hAnsi="Times New Roman" w:cs="Times New Roman"/>
                                  <w:sz w:val="16"/>
                                  <w:szCs w:val="16"/>
                                  <w:lang w:eastAsia="tr-TR"/>
                                </w:rPr>
                                <w:t>Abdi İpekçi Cad. No 129 Bayrampaşa İstanbul</w:t>
                              </w:r>
                            </w:p>
                          </w:tc>
                        </w:tr>
                      </w:tbl>
                      <w:p w:rsidR="007B1C3D" w:rsidRPr="007B1C3D" w:rsidRDefault="007B1C3D" w:rsidP="007B1C3D">
                        <w:pPr>
                          <w:spacing w:after="0" w:line="240" w:lineRule="auto"/>
                          <w:rPr>
                            <w:rFonts w:ascii="Times New Roman" w:eastAsia="Times New Roman" w:hAnsi="Times New Roman" w:cs="Times New Roman"/>
                            <w:sz w:val="16"/>
                            <w:szCs w:val="16"/>
                            <w:lang w:eastAsia="tr-TR"/>
                          </w:rPr>
                        </w:pPr>
                      </w:p>
                    </w:tc>
                  </w:tr>
                </w:tbl>
                <w:p w:rsidR="007B1C3D" w:rsidRPr="007B1C3D" w:rsidRDefault="007B1C3D" w:rsidP="007B1C3D">
                  <w:pPr>
                    <w:spacing w:before="150" w:after="0" w:line="240" w:lineRule="auto"/>
                    <w:rPr>
                      <w:rFonts w:ascii="Times New Roman" w:eastAsia="Times New Roman" w:hAnsi="Times New Roman" w:cs="Times New Roman"/>
                      <w:sz w:val="16"/>
                      <w:szCs w:val="16"/>
                      <w:lang w:eastAsia="tr-TR"/>
                    </w:rPr>
                  </w:pPr>
                </w:p>
              </w:tc>
            </w:tr>
          </w:tbl>
          <w:p w:rsidR="007B1C3D" w:rsidRPr="007B1C3D" w:rsidRDefault="007B1C3D" w:rsidP="007B1C3D">
            <w:pPr>
              <w:spacing w:before="150" w:after="0" w:line="240" w:lineRule="auto"/>
              <w:rPr>
                <w:rFonts w:ascii="Arial" w:eastAsia="Times New Roman" w:hAnsi="Arial" w:cs="Arial"/>
                <w:color w:val="000000"/>
                <w:sz w:val="16"/>
                <w:szCs w:val="16"/>
                <w:lang w:eastAsia="tr-TR"/>
              </w:rPr>
            </w:pPr>
          </w:p>
        </w:tc>
      </w:tr>
    </w:tbl>
    <w:p w:rsidR="00430B3B" w:rsidRDefault="00430B3B"/>
    <w:sectPr w:rsidR="00430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3F"/>
    <w:multiLevelType w:val="multilevel"/>
    <w:tmpl w:val="1DEE8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948D8"/>
    <w:multiLevelType w:val="multilevel"/>
    <w:tmpl w:val="6FC8C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3D"/>
    <w:rsid w:val="00430B3B"/>
    <w:rsid w:val="004B5C4C"/>
    <w:rsid w:val="005C13E4"/>
    <w:rsid w:val="007B1C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D182"/>
  <w15:chartTrackingRefBased/>
  <w15:docId w15:val="{DB5C1DEE-5295-4EFC-B6E6-8E0FD4A6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4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912</Words>
  <Characters>5200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Elcin AKYEL</dc:creator>
  <cp:keywords/>
  <dc:description/>
  <cp:lastModifiedBy>Mehmet TOKAK</cp:lastModifiedBy>
  <cp:revision>3</cp:revision>
  <dcterms:created xsi:type="dcterms:W3CDTF">2018-04-09T09:32:00Z</dcterms:created>
  <dcterms:modified xsi:type="dcterms:W3CDTF">2018-06-21T08:34:00Z</dcterms:modified>
</cp:coreProperties>
</file>